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500" w:type="dxa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906"/>
              <w:gridCol w:w="1723"/>
              <w:gridCol w:w="2871"/>
            </w:tblGrid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SCHEDULE - 1 CAPITAL</w:t>
                  </w: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(Rs. in thousands)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451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2009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(Current Year)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2008(Previous Year)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Authorised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 Capital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150,00,00,000 Equity Shares of Rs.10/- each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1500 ,00 ,00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1500,00,00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Issued, Subscribed &amp; Paid up Capital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43,05,20,000 Equity Shares of Rs. 10/- each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430 ,52 ,00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430 ,52 ,00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(includes 33,05,20,000 Equity Shares of Rs. 10/- each held by Central Government)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430 ,52 ,00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430 ,52 ,00</w:t>
                  </w:r>
                </w:p>
              </w:tc>
            </w:tr>
          </w:tbl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  <w:r w:rsidRPr="00FF67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  <w:t> </w:t>
            </w: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500" w:type="dxa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129"/>
              <w:gridCol w:w="1615"/>
              <w:gridCol w:w="1347"/>
              <w:gridCol w:w="1700"/>
              <w:gridCol w:w="1709"/>
            </w:tblGrid>
            <w:tr w:rsidR="00FF676E" w:rsidRPr="00FF676E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SHEDULE - 2 RESERVES AND SURPLUS</w:t>
                  </w: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10" w:lineRule="atLeast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bidi="hi-IN"/>
                    </w:rPr>
                    <w:t>(Rs. in thousands)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339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2009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(Current Year)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2008(Previous Year)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I. STATUTORY RESERVE</w:t>
                  </w:r>
                </w:p>
              </w:tc>
              <w:tc>
                <w:tcPr>
                  <w:tcW w:w="159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) Opening Balance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434,28,61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352,18,93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ii) Addition during the 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93,79,21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528 ,07 ,82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82,09,68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434 ,28 ,61</w:t>
                  </w: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II. CAPITAL RESERVE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) Opening Balance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21,78,65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8,18,62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ii) Addition during the 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65 ,98 ,80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87,77,45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13 ,60 ,03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21,78,65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III. SHARE PREMIUM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) Opening Balance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130 ,00 ,00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130 ,00 ,00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ii) Addition during the 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130,00,00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130,00,00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IV. REVENUE AND OTHER RESERVES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lastRenderedPageBreak/>
                    <w:t>a) REVENUE RESERVE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) Opening Balance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461 ,17 ,99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639 ,05 ,71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ii) Addition during the 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258 ,61 ,26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iii) Deduction during the 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719,79,25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177,87,72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461,17,99</w:t>
                  </w: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b) SPECIAL RESERVE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) Opening Balance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29 ,00 ,00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21 ,00 ,00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ii) Addition during the 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12 ,00 ,00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41,00,00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8 ,00 ,00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29,00,00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c) REVALUATION  RESERVE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) Opening Balance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16 ,11 ,76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26 ,27 ,36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ii) Addition during the 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447 ,86 ,97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iii) Deduction during the 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11 ,79 ,99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452,18,74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10 ,15 ,60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16 ,11 ,76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V. BALANCE IN PROFIT &amp; LOSS ACCOUNT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127,83,52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258,61,25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TOTAL (I, II, III, IV &amp; V)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2086 ,66 ,78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1350 ,98 ,26</w:t>
                  </w:r>
                </w:p>
              </w:tc>
            </w:tr>
          </w:tbl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  <w:r w:rsidRPr="00FF67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  <w:lastRenderedPageBreak/>
              <w:t> </w:t>
            </w: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500" w:type="dxa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526"/>
              <w:gridCol w:w="1583"/>
              <w:gridCol w:w="1679"/>
              <w:gridCol w:w="1992"/>
            </w:tblGrid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SCHEDULE - 3 DEPOSITS</w:t>
                  </w: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sz w:val="15"/>
                      <w:szCs w:val="15"/>
                      <w:lang w:bidi="hi-IN"/>
                    </w:rPr>
                    <w:t>(Rs. in thousands)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282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2009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(Current Year)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2008(Previous Year)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A. I. DEMAND DEPOSITS</w:t>
                  </w:r>
                </w:p>
              </w:tc>
              <w:tc>
                <w:tcPr>
                  <w:tcW w:w="1395" w:type="dxa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) From Banks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32 ,91 ,85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29 ,71 ,54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ii) From others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4977,50,01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5010 ,41 ,86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5056,44,35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5086 ,15 ,89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II. SAVINGS BANK DEPOSITS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13639 ,95 ,81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12516 ,93 ,77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III. TERM DEPOSITS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) From Banks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2 ,57 ,09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148 ,24 ,16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ii) From others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33601,97,20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33604,54,29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24006,99,41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24155,23,57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lastRenderedPageBreak/>
                    <w:t>T O T A L (I, II &amp; III)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52254 ,91 ,96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41758 ,33 ,23</w:t>
                  </w: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B. (</w:t>
                  </w: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) Deposits of Branches in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52254 ,91 ,96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41758 ,33 ,23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(ii) Deposits of Branches outside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 O T A 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52254 ,91 ,96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41758 ,33 ,23</w:t>
                  </w:r>
                </w:p>
              </w:tc>
            </w:tr>
          </w:tbl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  <w:r w:rsidRPr="00FF67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  <w:lastRenderedPageBreak/>
              <w:t> </w:t>
            </w: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500" w:type="dxa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612"/>
              <w:gridCol w:w="1347"/>
              <w:gridCol w:w="1621"/>
              <w:gridCol w:w="1313"/>
              <w:gridCol w:w="1607"/>
            </w:tblGrid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SCHEDULE - 4 BORROWINGS</w:t>
                  </w: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bidi="hi-IN"/>
                    </w:rPr>
                    <w:t>(Rs. in thousands)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874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2009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(Current Year)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2008(Previous Year)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I. BORROWINGS IN INDIA</w:t>
                  </w:r>
                </w:p>
              </w:tc>
              <w:tc>
                <w:tcPr>
                  <w:tcW w:w="178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)  Reserve Bank Of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50 ,00 ,00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ii) Other Banks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iii) Other Institutions and Agencies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110,00,23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110,00,23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76,54,71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126,54,71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II. BORROWINGS OUTSIDE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80 ,01 ,09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72 ,70 ,12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TOTAL (I &amp; II)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190 ,01 ,32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199 ,24 ,83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III. SECURED BORROWINGS INCLUDED IN I &amp; II ABOVE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</w:tbl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  <w:r w:rsidRPr="00FF67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  <w:t> </w:t>
            </w: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500" w:type="dxa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73"/>
              <w:gridCol w:w="1429"/>
              <w:gridCol w:w="1446"/>
              <w:gridCol w:w="1579"/>
              <w:gridCol w:w="2073"/>
            </w:tblGrid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SCHEDULE - 5 OTHER LIABILITIES AND PROVISIONS</w:t>
                  </w: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bidi="hi-IN"/>
                    </w:rPr>
                    <w:t>(Rs. in thousands)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33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2009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(Current Year)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2008(Previous Year)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 I. Bills  Payable       </w:t>
                  </w:r>
                </w:p>
              </w:tc>
              <w:tc>
                <w:tcPr>
                  <w:tcW w:w="129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507,78,57</w:t>
                  </w:r>
                </w:p>
              </w:tc>
              <w:tc>
                <w:tcPr>
                  <w:tcW w:w="10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883,65,46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II. Inter-office adjustments (net)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III. Interest Accrued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176 ,53 ,93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219 ,96 ,86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lastRenderedPageBreak/>
                    <w:t>IV. Others (including provisions):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) Subordinated Debt Bonds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2067 ,50 ,00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2167,50,00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ii)  Provision against standard assets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157 ,29 ,35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143 ,05 ,40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iii) Other liabilities (including provisions)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1159,11,45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3383,90,80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997 ,65 ,30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3308 ,20 ,70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TOTAL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4068,23,30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4411 ,83 ,02</w:t>
                  </w:r>
                </w:p>
              </w:tc>
            </w:tr>
          </w:tbl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  <w:r w:rsidRPr="00FF67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  <w:lastRenderedPageBreak/>
              <w:t> </w:t>
            </w: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500" w:type="dxa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401"/>
              <w:gridCol w:w="1109"/>
              <w:gridCol w:w="1210"/>
              <w:gridCol w:w="1321"/>
              <w:gridCol w:w="1459"/>
            </w:tblGrid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SCHEDULE - 6  CASH AND BALANCES WITH RESERVE BANK OF INDIA </w:t>
                  </w:r>
                </w:p>
              </w:tc>
            </w:tr>
            <w:tr w:rsidR="00FF676E" w:rsidRPr="00FF676E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bidi="hi-IN"/>
                    </w:rPr>
                    <w:t>(Rs. in thousands)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122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2009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(Current Year)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2008(Previous Year)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I. Cash in hand  (including foreign currency notes)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325 ,04 ,10</w:t>
                  </w:r>
                </w:p>
              </w:tc>
              <w:tc>
                <w:tcPr>
                  <w:tcW w:w="169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343,29,16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II. Balances with Reserve Bank of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)  In Current Accounts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3556,37,82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3550,59,19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ii)  In other Accounts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3556,37,82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3550 ,59 ,19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TOTAL (I &amp; II)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3881,41,92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3893 ,88 ,35</w:t>
                  </w:r>
                </w:p>
              </w:tc>
            </w:tr>
          </w:tbl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  <w:r w:rsidRPr="00FF67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  <w:t> </w:t>
            </w: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500" w:type="dxa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7"/>
              <w:gridCol w:w="1770"/>
              <w:gridCol w:w="1285"/>
              <w:gridCol w:w="1664"/>
              <w:gridCol w:w="1354"/>
            </w:tblGrid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SCHEDULE - 7 BALANCES WITH BANKS AND MONEY AT CALL &amp; SHORT NOTICE</w:t>
                  </w: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bidi="hi-IN"/>
                    </w:rPr>
                    <w:t>(Rs. in thousands)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2009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(Current Year)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2008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(Previous Year)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I. In India 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</w: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) Balances with Banks in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(a) Current Accounts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171 ,75 ,19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214,57,36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(b) Other Deposit Accounts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18,46,78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190,21,97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18,18,56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232,75,92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ii) Money at call and short notice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(a) With Banks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(b) With Other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56</w:t>
                  </w: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TOTAL (</w:t>
                  </w:r>
                  <w:proofErr w:type="spellStart"/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i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 xml:space="preserve"> &amp; ii)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190,21,97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232,76,48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II. Outside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Balances with Banks in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lastRenderedPageBreak/>
                    <w:t>(a) Current Accounts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5 ,90 ,22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29 ,99 ,21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(b) Other Deposit Accounts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27,79,46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69 ,29 ,61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(c) Money at Call &amp; Short Notice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33,69,68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99,28,82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33,69,68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99,28,82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GRAND   TOTAL (I &amp; II)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223,91,65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332,05 ,30</w:t>
                  </w:r>
                </w:p>
              </w:tc>
            </w:tr>
          </w:tbl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  <w:r w:rsidRPr="00FF67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  <w:lastRenderedPageBreak/>
              <w:t> </w:t>
            </w: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500" w:type="dxa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030"/>
              <w:gridCol w:w="1217"/>
              <w:gridCol w:w="1550"/>
              <w:gridCol w:w="1217"/>
              <w:gridCol w:w="1486"/>
            </w:tblGrid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SCHEDULE - 8 INVESTMENTS</w:t>
                  </w: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sz w:val="15"/>
                      <w:szCs w:val="15"/>
                      <w:lang w:bidi="hi-IN"/>
                    </w:rPr>
                    <w:t>(Rs. in thousands)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283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2009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(Current Year)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2008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(Previous Year)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A. I. Investments in India in</w:t>
                  </w:r>
                </w:p>
              </w:tc>
              <w:tc>
                <w:tcPr>
                  <w:tcW w:w="12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a) Government Securities (inclusive of treasury bills &amp; zero coupon bonds)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16175 ,34 ,27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10581 ,20 ,76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b) Other approved securities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43 ,57 ,86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98 ,09 ,94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c) Shares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117 ,32 ,48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152 ,60 ,06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d) Debentures and Bonds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798 ,66 ,99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799 ,60 ,13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e) Subsidiaries and/or Joint Ventures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37 ,02 ,11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10 ,60 ,40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f)  Others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) Units of U T I/ Mutual funds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87 ,62 ,21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120 ,52 ,43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ii) Certificate of Deposits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237 ,57 ,70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114 ,88 ,55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iii) Commercial Papers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33 ,25 ,86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iv) PTCs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36 ,33 ,16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42 ,76 ,74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v) R I D F &amp; Others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815,41,72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1210 ,20 ,65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362,66,23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640 ,83 ,95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18382,14,36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12282 ,95 ,24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 II. Investments outside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GRAND TOTAL (I &amp; II)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18382,14,36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12282,95,24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B (a) Gross Investments in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18475,91,37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12349,85,51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Less: Depreciation on Investment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75 ,12 ,59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47,15,64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Less: Provisions on Non Performing Investment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18 ,64 ,42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19 ,74 ,63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12282,95,24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lastRenderedPageBreak/>
                    <w:t>Net Investment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18382 ,14 ,36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12282 ,95 ,24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(b) Gross Investment outside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GRAND TOTAL (</w:t>
                  </w:r>
                  <w:proofErr w:type="spellStart"/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a+b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18382,14,36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12282,95,24</w:t>
                  </w:r>
                </w:p>
              </w:tc>
            </w:tr>
          </w:tbl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  <w:r w:rsidRPr="00FF67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  <w:lastRenderedPageBreak/>
              <w:t> </w:t>
            </w: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500" w:type="dxa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198"/>
              <w:gridCol w:w="1225"/>
              <w:gridCol w:w="1449"/>
              <w:gridCol w:w="1225"/>
              <w:gridCol w:w="1403"/>
            </w:tblGrid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SCHEDULE - 9 ADVANCES</w:t>
                  </w: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sz w:val="15"/>
                      <w:szCs w:val="15"/>
                      <w:lang w:bidi="hi-IN"/>
                    </w:rPr>
                    <w:t>(Rs. in thousands)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310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2009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(Current Year)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2008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(Previous Year)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  A.  </w:t>
                  </w: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)  Bills purchased and discounted</w:t>
                  </w:r>
                </w:p>
              </w:tc>
              <w:tc>
                <w:tcPr>
                  <w:tcW w:w="12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961 ,50 ,98</w:t>
                  </w:r>
                </w:p>
              </w:tc>
              <w:tc>
                <w:tcPr>
                  <w:tcW w:w="12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797 ,59 ,15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ii) Cash Credits, Overdrafts &amp; Loans repayable on demand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10986 ,87 ,47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7989 ,45 ,20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iii) Term Loans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22342,38,83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20498 ,76 ,94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34290,77,28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29285,81,29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B. </w:t>
                  </w: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)Secured by tangible assets (includes advances against Book Debts)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27269 ,11 ,90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22131 ,40 ,54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ii)  Covered by Bank/Government Guarantees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79 ,77 ,78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144 ,20 ,91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iii)  Unsecured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6941 ,87 ,60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7010 ,19 ,84</w:t>
                  </w: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34290 ,77 ,28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29285 ,81 ,29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C. I. Advances in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81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)  Priority Sectors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12594,74,54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11069,99,75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ii)  Public Sector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3719 ,91 ,02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3573 ,42 ,94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iii)  Banks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60 ,93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iv)  Others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17976,11,72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34290,77,28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14641,77,67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29285 ,81 ,29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II. Advances outside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 O T A L (C.I &amp; C.II)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34290,77,28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29285,81,29</w:t>
                  </w:r>
                </w:p>
              </w:tc>
            </w:tr>
          </w:tbl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  <w:r w:rsidRPr="00FF67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  <w:t> </w:t>
            </w: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500" w:type="dxa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427"/>
              <w:gridCol w:w="1190"/>
              <w:gridCol w:w="1106"/>
              <w:gridCol w:w="1259"/>
              <w:gridCol w:w="1518"/>
            </w:tblGrid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SCHE DULE - 10 FIXED ASSETS</w:t>
                  </w: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sz w:val="15"/>
                      <w:szCs w:val="15"/>
                      <w:lang w:bidi="hi-IN"/>
                    </w:rPr>
                    <w:t>(Rs. in thousands)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343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2009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(Current Year)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2008(Previous Year)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lastRenderedPageBreak/>
                    <w:t>I. Premises</w:t>
                  </w:r>
                </w:p>
              </w:tc>
              <w:tc>
                <w:tcPr>
                  <w:tcW w:w="13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. At cost as on 31st March of the preceding year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141,72,62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140,99,59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(includes increase in the value on account of revaluation of certain premises in earlier years)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ii. Addition during the 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19 ,33 ,00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73 ,03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iii. Addition on account of revaluation during the 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447 ,86 ,97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608 ,92 ,59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141 ,72 ,62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iv. Deduction during the 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v. Depreciation to date (including Rs. 11,79,98 on account of revaluation [Previous Year Rs. 10,15,60])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99 ,21 ,59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509 ,71 ,00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68 ,23 ,73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73,48 ,89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II. Other Fixed Assets (including furniture and fixtures)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1. At cost as on 31st March of the preceding year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504 ,16 ,65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431 ,01 ,98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2. Addition during the Period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87 ,40 ,71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109 ,51 ,42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591 ,57 ,36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540 ,53 ,40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3. Deduction during the Period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31 ,25 ,09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12 ,48 ,50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560 ,32 ,27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528,04 ,90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4. Depreciation to 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415 ,22 ,84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145,09,43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381 ,11 ,60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146 ,93 ,30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TOTAL (I &amp; II)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654,80,43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220,42,19</w:t>
                  </w:r>
                </w:p>
              </w:tc>
            </w:tr>
          </w:tbl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  <w:r w:rsidRPr="00FF67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  <w:lastRenderedPageBreak/>
              <w:t> </w:t>
            </w: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500" w:type="dxa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410"/>
              <w:gridCol w:w="1899"/>
              <w:gridCol w:w="1984"/>
              <w:gridCol w:w="96"/>
              <w:gridCol w:w="111"/>
            </w:tblGrid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SCHEDULE - 11 OTHER ASSETS</w:t>
                  </w: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sz w:val="15"/>
                      <w:szCs w:val="15"/>
                      <w:lang w:bidi="hi-IN"/>
                    </w:rPr>
                    <w:t>(Rs. in thousands)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874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2009 (Current Year)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2008(Previous Year)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 I. Inter-office adjustments (net)</w:t>
                  </w:r>
                </w:p>
              </w:tc>
              <w:tc>
                <w:tcPr>
                  <w:tcW w:w="229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352 ,67 ,59</w:t>
                  </w:r>
                </w:p>
              </w:tc>
              <w:tc>
                <w:tcPr>
                  <w:tcW w:w="22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1022 ,88 ,95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II. Interest accrued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422 ,46 ,30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266 ,49 ,64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III. Tax paid in advance/tax deducted at source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204 ,40 ,88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218 ,98 ,33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IV. Stationery and Stamps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4 ,76 ,69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5 ,53 ,96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lastRenderedPageBreak/>
                    <w:t> V. Non-banking assets acquired in satisfaction of claims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VI. Others   *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612,98,26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621,88,09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1597 ,29 ,72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2135 ,78 ,97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bidi="hi-IN"/>
                    </w:rPr>
                    <w:t>*Note :  Others include Net Deferred Tax Assets of Rs. 304,28,65 (Previous Period Rs.274,52,36)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</w:tbl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  <w:r w:rsidRPr="00FF67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  <w:lastRenderedPageBreak/>
              <w:t> </w:t>
            </w: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500" w:type="dxa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842"/>
              <w:gridCol w:w="1109"/>
              <w:gridCol w:w="1627"/>
              <w:gridCol w:w="1295"/>
              <w:gridCol w:w="1627"/>
            </w:tblGrid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SCHEDULE - 12 CONTINGENT LIABILITIES</w:t>
                  </w: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sz w:val="15"/>
                      <w:szCs w:val="15"/>
                      <w:lang w:bidi="hi-IN"/>
                    </w:rPr>
                    <w:t>(Rs. in thousands)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999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2009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(Current Year)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2008(Previous Year)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 I. Claims against the Bank not acknowledged as debts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520 ,62 ,21</w:t>
                  </w:r>
                </w:p>
              </w:tc>
              <w:tc>
                <w:tcPr>
                  <w:tcW w:w="169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275 ,44 ,84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II. Liability for partly paid investments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III. Liability on account of outstanding forward exchange contracts*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9568,09,12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10168,37,33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IV. Guarantees given on behalf of constituents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    (a)  In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3099,57,91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2494,99,16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    (b)  Outside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598 ,63 ,56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3698,21,47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227,93,46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2722 ,92 ,62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 V. </w:t>
                  </w: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Acceptances,endorsements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 and obligations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1077,56,86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1450,00,07</w:t>
                  </w: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VI. Other items for which the Bank is </w:t>
                  </w: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contigently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 liable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400,00,00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500,00,00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15264,49,66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15116,74,86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bidi="hi-IN"/>
                    </w:rPr>
                    <w:t>* Contingent liabilities in respect of forward exchange contracts include both sale and purchase contracts</w:t>
                  </w:r>
                </w:p>
              </w:tc>
            </w:tr>
          </w:tbl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  <w:r w:rsidRPr="00FF67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  <w:t> </w:t>
            </w: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500" w:type="dxa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1195"/>
              <w:gridCol w:w="1298"/>
              <w:gridCol w:w="1575"/>
              <w:gridCol w:w="1662"/>
            </w:tblGrid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SCHEDULE - 13 INTEREST EARNED</w:t>
                  </w: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sz w:val="15"/>
                      <w:szCs w:val="15"/>
                      <w:lang w:bidi="hi-IN"/>
                    </w:rPr>
                    <w:t>(Rs. in thousands)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336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Year ended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2009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(Current Year)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Year ended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2008(Previous Year)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 I. Interest / Discount on Advances/Bills</w:t>
                  </w:r>
                </w:p>
              </w:tc>
              <w:tc>
                <w:tcPr>
                  <w:tcW w:w="124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3266,59,86</w:t>
                  </w:r>
                </w:p>
              </w:tc>
              <w:tc>
                <w:tcPr>
                  <w:tcW w:w="12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2561 ,11 ,63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II. Interest  on Investments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1077,21,48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945,96,22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Less - </w:t>
                  </w: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Amortisation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 of Investments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87 ,37 ,37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989 ,84 ,11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100 ,11 ,23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845 ,84 ,99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III. Interest on balances with Reserve Bank of India &amp;  other </w:t>
                  </w: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inter bank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 funds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22 ,67 ,43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22 ,13 ,30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IV. Others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12 ,44 ,33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11 ,37 ,12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4291 ,55 ,73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3440,47,04</w:t>
                  </w:r>
                </w:p>
              </w:tc>
            </w:tr>
          </w:tbl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  <w:r w:rsidRPr="00FF67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  <w:lastRenderedPageBreak/>
              <w:t> </w:t>
            </w: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500" w:type="dxa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1254"/>
              <w:gridCol w:w="1176"/>
              <w:gridCol w:w="1544"/>
              <w:gridCol w:w="1937"/>
            </w:tblGrid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SCHEDULE - 14 OTHER INCOME</w:t>
                  </w: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sz w:val="15"/>
                      <w:szCs w:val="15"/>
                      <w:lang w:bidi="hi-IN"/>
                    </w:rPr>
                    <w:t>(Rs. in thousands)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351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Year ended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2009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(Current Year)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Year ended 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2008 (Previous Year)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 I. Commission, exchange, and brokerage</w:t>
                  </w:r>
                </w:p>
              </w:tc>
              <w:tc>
                <w:tcPr>
                  <w:tcW w:w="12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248 ,82 ,96</w:t>
                  </w:r>
                </w:p>
              </w:tc>
              <w:tc>
                <w:tcPr>
                  <w:tcW w:w="109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208 ,39 ,48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II. Profit on sale of investments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186,43,76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85,06,35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Less : Loss on sale of Investments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10 ,17 ,70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176,26,06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6 ,68 ,33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78 ,38 ,02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III. Profit on revaluation of Investments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Less: Loss on revaluation of Investments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Nil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IV.Profit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 on sale of land, buildings and other assets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99 ,38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40 ,31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Less : Loss on sale of </w:t>
                  </w: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land,buildings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 and other assets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30 ,99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68 ,39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51 ,55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- 11 ,24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V. Profit on Exchange Transactions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15 ,81 ,00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25,55,27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lastRenderedPageBreak/>
                    <w:t>Less: Loss on Exchange Transactions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1 ,16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15 ,79 ,84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3 ,30 ,71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22 ,24 ,56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VI. Income earned by way of dividends etc. from subsidiaries/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companies and/or Joint Ventures abroad/in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3 ,51 ,80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2 ,75 ,08</w:t>
                  </w: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VII. Miscellaneous Income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54 ,93 ,01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68,62,90</w:t>
                  </w: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500,02,06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380,28,80</w:t>
                  </w:r>
                </w:p>
              </w:tc>
            </w:tr>
          </w:tbl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  <w:r w:rsidRPr="00FF67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  <w:lastRenderedPageBreak/>
              <w:t> </w:t>
            </w: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500" w:type="dxa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937"/>
              <w:gridCol w:w="2186"/>
              <w:gridCol w:w="2170"/>
              <w:gridCol w:w="96"/>
              <w:gridCol w:w="111"/>
            </w:tblGrid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SCHEDULE - 15 INTEREST EXPENDED</w:t>
                  </w: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sz w:val="15"/>
                      <w:szCs w:val="15"/>
                      <w:lang w:bidi="hi-IN"/>
                    </w:rPr>
                    <w:t>(Rs. in thousands)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1053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Year</w:t>
                  </w:r>
                  <w:r w:rsidRPr="00FF676E"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bidi="hi-IN"/>
                    </w:rPr>
                    <w:t>_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ended</w:t>
                  </w:r>
                  <w:r w:rsidRPr="00FF676E"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bidi="hi-IN"/>
                    </w:rPr>
                    <w:t>_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March 2009(Current Year)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Year</w:t>
                  </w:r>
                  <w:r w:rsidRPr="00FF676E"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bidi="hi-IN"/>
                    </w:rPr>
                    <w:t>_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ended</w:t>
                  </w:r>
                  <w:r w:rsidRPr="00FF676E"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bidi="hi-IN"/>
                    </w:rPr>
                    <w:t>_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March 2008(Previous Year)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I. Interest on deposits</w:t>
                  </w:r>
                </w:p>
              </w:tc>
              <w:tc>
                <w:tcPr>
                  <w:tcW w:w="229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2783 ,22 ,02</w:t>
                  </w:r>
                </w:p>
              </w:tc>
              <w:tc>
                <w:tcPr>
                  <w:tcW w:w="22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2120 ,52 ,12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II. Interest on Reserve Bank of India / inter-bank borrowings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42 ,87 ,82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8 ,07 ,23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III. Others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208 ,93,64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183 ,19 ,78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3035 ,03 ,48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2311 ,79 ,13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</w:tbl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  <w:r w:rsidRPr="00FF67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  <w:t> </w:t>
            </w:r>
          </w:p>
        </w:tc>
      </w:tr>
      <w:tr w:rsidR="00FF676E" w:rsidRPr="00FF676E" w:rsidTr="00FF676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500" w:type="dxa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153"/>
              <w:gridCol w:w="2070"/>
              <w:gridCol w:w="2070"/>
              <w:gridCol w:w="96"/>
              <w:gridCol w:w="111"/>
            </w:tblGrid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SCHEDULE - 16 OPERATING EXPENSES</w:t>
                  </w: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sz w:val="15"/>
                      <w:szCs w:val="15"/>
                      <w:lang w:bidi="hi-IN"/>
                    </w:rPr>
                    <w:t>(Rs. in thousands)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400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Year</w:t>
                  </w:r>
                  <w:r w:rsidRPr="00FF676E"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bidi="hi-IN"/>
                    </w:rPr>
                    <w:t>_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ended</w:t>
                  </w:r>
                  <w:r w:rsidRPr="00FF676E"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bidi="hi-IN"/>
                    </w:rPr>
                    <w:t>_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March 2009(Current Year)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Year</w:t>
                  </w:r>
                  <w:r w:rsidRPr="00FF676E"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bidi="hi-IN"/>
                    </w:rPr>
                    <w:t>_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ended</w:t>
                  </w:r>
                  <w:r w:rsidRPr="00FF676E"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bidi="hi-IN"/>
                    </w:rPr>
                    <w:t>_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31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March 2008(Previous Year)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   I. Payments to and provisions for employees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579 ,61 ,53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485 ,29 ,50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   II. </w:t>
                  </w:r>
                  <w:proofErr w:type="spellStart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Rent,taxes</w:t>
                  </w:r>
                  <w:proofErr w:type="spellEnd"/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 and lighting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78 ,42 ,42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70 ,84 ,87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 III. Printing and stationery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12 ,82 ,36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12 ,63 ,25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 IV. Advertisement and publicity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17 ,71 ,32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17 ,91 ,35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  V. Depreciation on Bank's property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75 ,76 ,36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68 ,77 ,57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bidi="hi-IN"/>
                    </w:rPr>
                    <w:t>(Net of depreciation transferred to Revaluation Reserve)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 VI. Directors' fees, allowances and expenses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93 ,26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57 ,61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VII. Auditors' fees and expenses (incl. branch auditors' fees and expenses)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10 ,79 ,65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11 ,91 ,88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VIII. Law Charges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3 ,97 ,99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3 ,54 ,65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 IX. Postage, Telegrams, Telephones, etc.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30 ,42 ,02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11 ,50 ,44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 X. Repairs and maintenance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16 ,87 ,83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18 ,85 ,06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 XI. Insurance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44 ,91 ,57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37 ,15 ,64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XII. Other expenditure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90 ,75 ,53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97 ,32 ,07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FF676E" w:rsidRPr="00FF676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963, 01, 84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FF67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863, 33, 89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76E" w:rsidRPr="00FF676E" w:rsidRDefault="00FF676E" w:rsidP="00FF6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</w:tbl>
          <w:p w:rsidR="00FF676E" w:rsidRPr="00FF676E" w:rsidRDefault="00FF676E" w:rsidP="00FF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</w:p>
        </w:tc>
      </w:tr>
    </w:tbl>
    <w:p w:rsidR="00923551" w:rsidRPr="00FF676E" w:rsidRDefault="00923551" w:rsidP="00FF676E">
      <w:bookmarkStart w:id="0" w:name="_GoBack"/>
      <w:bookmarkEnd w:id="0"/>
    </w:p>
    <w:sectPr w:rsidR="00923551" w:rsidRPr="00FF6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68"/>
    <w:rsid w:val="00216268"/>
    <w:rsid w:val="00923551"/>
    <w:rsid w:val="00CF6826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7844D-B736-41CA-B207-9DAEFCF4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6268"/>
    <w:rPr>
      <w:b/>
      <w:bCs/>
    </w:rPr>
  </w:style>
  <w:style w:type="character" w:customStyle="1" w:styleId="tabletext">
    <w:name w:val="table_text"/>
    <w:basedOn w:val="DefaultParagraphFont"/>
    <w:rsid w:val="00FF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Vipul B. Kotkar</dc:creator>
  <cp:keywords/>
  <dc:description/>
  <cp:lastModifiedBy>Vipul B. Kotkar</cp:lastModifiedBy>
  <cp:revision>2</cp:revision>
  <dcterms:created xsi:type="dcterms:W3CDTF">2018-01-03T13:54:00Z</dcterms:created>
  <dcterms:modified xsi:type="dcterms:W3CDTF">2018-01-03T13:54:00Z</dcterms:modified>
</cp:coreProperties>
</file>